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B6" w:rsidRDefault="004A2DB6" w:rsidP="004A2DB6">
      <w:pPr>
        <w:ind w:firstLine="0"/>
        <w:jc w:val="center"/>
        <w:rPr>
          <w:rFonts w:ascii="宋体" w:eastAsia="宋体" w:hAnsi="宋体" w:cs="宋体" w:hint="eastAsia"/>
          <w:b/>
          <w:bCs/>
          <w:sz w:val="36"/>
          <w:szCs w:val="24"/>
          <w:lang w:eastAsia="zh-CN" w:bidi="ar-SA"/>
        </w:rPr>
      </w:pPr>
      <w:r w:rsidRPr="004A2DB6">
        <w:rPr>
          <w:rFonts w:ascii="宋体" w:eastAsia="宋体" w:hAnsi="宋体" w:cs="宋体"/>
          <w:b/>
          <w:bCs/>
          <w:sz w:val="36"/>
          <w:szCs w:val="24"/>
          <w:lang w:eastAsia="zh-CN" w:bidi="ar-SA"/>
        </w:rPr>
        <w:t>河南省现代产业学院建设指南（试行）</w:t>
      </w:r>
    </w:p>
    <w:p w:rsidR="004A2DB6" w:rsidRPr="004A2DB6" w:rsidRDefault="004A2DB6" w:rsidP="004A2DB6">
      <w:pPr>
        <w:ind w:firstLine="0"/>
        <w:jc w:val="center"/>
        <w:rPr>
          <w:rFonts w:ascii="宋体" w:eastAsia="宋体" w:hAnsi="宋体" w:cs="宋体"/>
          <w:sz w:val="36"/>
          <w:szCs w:val="24"/>
          <w:lang w:eastAsia="zh-CN" w:bidi="ar-SA"/>
        </w:rPr>
      </w:pP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根据教育部、工业和信息化部《现代产业学院建设指南（试行）》（</w:t>
      </w:r>
      <w:proofErr w:type="gramStart"/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教高厅函</w:t>
      </w:r>
      <w:proofErr w:type="gramEnd"/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〔2020〕16号），结合我省实际，制定省级现代产业学院建设指南。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宋体" w:eastAsia="宋体" w:hAnsi="宋体" w:cs="宋体"/>
          <w:b/>
          <w:bCs/>
          <w:sz w:val="32"/>
          <w:szCs w:val="24"/>
          <w:lang w:eastAsia="zh-CN" w:bidi="ar-SA"/>
        </w:rPr>
        <w:t>一、指导思想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以习近平新时代中国特色社会主义思想为指导，深入贯彻党的十九大和十九届二中、三中、四中、五中全会精神，贯彻落实全国、全省教育大会精神和《中国教育现代化2035》，牢固树立新发展理念，以立德树人为根本任务，以学生发展为中心，充分发挥河南省支柱产业和战略性新兴产业优势，发挥企业重要教育主体作用，推动高校探索现代产业学院建设模式，建强优势特色专业，</w:t>
      </w:r>
      <w:proofErr w:type="gramStart"/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完善产</w:t>
      </w:r>
      <w:proofErr w:type="gramEnd"/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教融合协同育人机制，全面提升高等教育产教融合水平和服务经济社会发展能力，为推动河南经济高质量快速发展、谱写新时代中原更加出彩的绚丽篇章提供人才支撑与智力支持。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宋体" w:eastAsia="宋体" w:hAnsi="宋体" w:cs="宋体"/>
          <w:b/>
          <w:bCs/>
          <w:sz w:val="32"/>
          <w:szCs w:val="24"/>
          <w:lang w:eastAsia="zh-CN" w:bidi="ar-SA"/>
        </w:rPr>
        <w:t>二、建设目标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经过四年左右时间，紧紧围绕区域主导产业、支柱产业和战略性新兴产业，面向专业群与产业群契合度较高、产教融合基础较好的高校，依托国家和省级一流专业，建设一批现代产业学院。大力开展人才培养模式改革，不断优化专业结构，完善合作育人机制，增强办学活力，打造一批</w:t>
      </w:r>
      <w:proofErr w:type="gramStart"/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融人才</w:t>
      </w:r>
      <w:proofErr w:type="gramEnd"/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培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lastRenderedPageBreak/>
        <w:t>养、科学研究、技术创新、企业服务、学生创业等功能于一体的示范性人才培养实体，探索形成产学深度合作的新型人才培养模式，充分发挥示范引领作用。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宋体" w:eastAsia="宋体" w:hAnsi="宋体" w:cs="宋体"/>
          <w:b/>
          <w:bCs/>
          <w:sz w:val="32"/>
          <w:szCs w:val="24"/>
          <w:lang w:eastAsia="zh-CN" w:bidi="ar-SA"/>
        </w:rPr>
        <w:t>三、建设原则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b/>
          <w:bCs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>（一）坚持产学合作，育人为本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坚持育人为本，德育为先，落实立德树人根本任务。紧紧围绕区域经济社会发展需要，立足人才培养，构建高校、地方政府行业企业互相协作、优势互补、开放共享的协同育人体系，精准对接产业发展的人才需求，积极探索产</w:t>
      </w:r>
      <w:proofErr w:type="gramStart"/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教资源</w:t>
      </w:r>
      <w:proofErr w:type="gramEnd"/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要素互相转化、互相支撑的实现路径，切实提升高等学校服务区域产业转型升级的能力，培养符合产业高质量发展和创新需求的高素质人才。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>（二）坚持服务产业，突出特色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推动分类发展、特色发展和差异发展，充分发挥学校区域优势、学科专业发展优势和办学传统优势，紧密结合产业布局，聚焦我省经济转型发展攻坚和新兴产业布局等战略需求,在不同领域、不同行业推进产教融合、协同育人，形成各具特色的人才培养模式。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>（三）坚持融合发展，合作共赢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充分发挥地方政府、行业、园区、企业、高校等多元办学主体的作用，以现代产业学院为载体，促进产教融合、科教融合，打造集产、学、</w:t>
      </w:r>
      <w:proofErr w:type="gramStart"/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研</w:t>
      </w:r>
      <w:proofErr w:type="gramEnd"/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、转、创、用于一体，互补、互利、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lastRenderedPageBreak/>
        <w:t>互动、多赢的实体性人才培养创新平台，形成高等教育与区域产业深度融合、共管共赢的新局面。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>（四）坚持统筹谋划，持续推进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统筹谋划、分类指导双一流建设高校、特色骨干大学、特色骨干学科建设高校和应用型本科高校产业学院建设，支持基础条件优良、改革成效突出、办学特色鲜明的高校率先启动现代产业学院建设工作，坚持边建设、边总结、边推广，不断凝练经验、固化模式。产业学院建设实行动态管理、过程监测、有进有出、优胜劣汰，确保现代产业学院高质量发展。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</w:t>
      </w:r>
      <w:r>
        <w:rPr>
          <w:rFonts w:ascii="宋体" w:eastAsia="宋体" w:hAnsi="宋体" w:cs="宋体"/>
          <w:b/>
          <w:bCs/>
          <w:sz w:val="32"/>
          <w:szCs w:val="24"/>
          <w:lang w:eastAsia="zh-CN" w:bidi="ar-SA"/>
        </w:rPr>
        <w:t xml:space="preserve"> </w:t>
      </w:r>
      <w:r w:rsidR="004A2DB6" w:rsidRPr="004A2DB6">
        <w:rPr>
          <w:rFonts w:ascii="宋体" w:eastAsia="宋体" w:hAnsi="宋体" w:cs="宋体"/>
          <w:b/>
          <w:bCs/>
          <w:sz w:val="32"/>
          <w:szCs w:val="24"/>
          <w:lang w:eastAsia="zh-CN" w:bidi="ar-SA"/>
        </w:rPr>
        <w:t>四、建设任务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b/>
          <w:bCs/>
          <w:sz w:val="32"/>
          <w:szCs w:val="24"/>
          <w:lang w:eastAsia="zh-CN" w:bidi="ar-SA"/>
        </w:rPr>
        <w:t xml:space="preserve"> </w:t>
      </w:r>
      <w:r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 xml:space="preserve"> </w:t>
      </w:r>
      <w:r w:rsidR="004A2DB6" w:rsidRPr="004A2DB6"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>（一）立德树人，筑牢理想信念之魂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坚持扎根中国大地，全面贯彻党的教育方针，坚定社会主义办学方向，在现代产业学院内深入开展理想信念教育，持续推进习近平新时代中国特色社会主义思想进教材进课堂进头脑。坚决落实党委领导下的校长负责制，充分发挥党组织的领导核心和政治核心作用，牢牢把握意识形态主动权，着力引导学生形成正确的世界观、人生观、价值观，培养学生的实践能力、创新精神和社会责任感。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>（二）开放合作，创新人才培养模式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根植地方经济转型与产业结构调整升级需求，贯彻落实“学生中心、产出导向、持续改进”的教育理念，以强化学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lastRenderedPageBreak/>
        <w:t>生职业胜任力和持续发展能力为目标，以提高学生实践和创新能力为重点，建立行业企业深度参与高校专业建设和人才培养的新机制。鼓励打破常规对课程体系进行大胆革新，探索围绕专业对应岗位的知识能力素质要求，校企联合制定专业建设方案和人才培养方案，重构课程体系、更新教学内容、创新教学方式与考核方式，共同实施教育教学、共同评价培养质量。协调推进多元办学主体的开放合作，不断凝练、固化、推广产教深度融合、多方协同育人的应用型人才培养模式，推动人才培养供给侧和产业需求侧结构要素全方位融合。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</w:t>
      </w:r>
      <w:r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 xml:space="preserve"> </w:t>
      </w:r>
      <w:r w:rsidR="004A2DB6" w:rsidRPr="004A2DB6"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>（三）凝练特色，提升专业建设质量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紧密对接区域产业链，推进一流专业建设，深化专业建设内涵，建立健全对接产业、动态调整、自我完善的专业群建设发展机制。突出产业导向和应用导向，通过改造升级传统专业、发展新兴专业、孕育交叉专业等方式，主动调整专业结构，着力打造专业亮点，凝练特色优势专业，推进一流专业集群发展；主动适应我省经济转型发展攻坚和战略新兴产业布局,聚焦服务制造业高质量发展，围绕</w:t>
      </w:r>
      <w:proofErr w:type="gramStart"/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做优做</w:t>
      </w:r>
      <w:proofErr w:type="gramEnd"/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强装备制造、电子制造、材料制造、食品制造、汽车制造等优势产业，改造提升钢铁、有色、化工、建材、轻纺等传统产业，</w:t>
      </w:r>
      <w:proofErr w:type="gramStart"/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凝炼</w:t>
      </w:r>
      <w:proofErr w:type="gramEnd"/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特色优势专业；着力打造现代农业、智能制造、高端装备、智能网联及新能源汽车、新一代信息技术、生物医药、节能环保、新能源等产业急需紧缺学科专业；积极培育壮大航空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lastRenderedPageBreak/>
        <w:t>及冷链物流、跨境电子商务、节能环保、5G等新兴专业,优化家政、健康、养老、文化、旅游等社会领域专业,加强智慧城市、智能建筑等城市可持续发展能力相关专业建设。探索多专业跨学科交叉复合的，支撑同一产业链的若干关联专业快速发展，促进新工科与新农科、新医科、新文科融合发展，培养适应和引领现代产业发展的高素质应用型、复合型、创新型人才。推进学校、企业、政府、协会等多方共同成立专业建设指导委员会，引入行业标准和企业资源积极开展国际实质等效的专业认证，促进专业认证与创业就业资格协调联动，提高专业建设标准化、国际化水平。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b/>
          <w:bCs/>
          <w:sz w:val="32"/>
          <w:szCs w:val="24"/>
          <w:lang w:eastAsia="zh-CN" w:bidi="ar-SA"/>
        </w:rPr>
        <w:t xml:space="preserve"> </w:t>
      </w:r>
      <w:r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 xml:space="preserve"> </w:t>
      </w:r>
      <w:r w:rsidR="004A2DB6" w:rsidRPr="004A2DB6"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>（四）产教融合，开发校企合作课程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引导行业龙头企业深度参与课程建设，校企联合开展课程结构优化、联合组织课程教学、联合编写教材讲义。推动现代产业学院将产业新技术、新工艺、新规范纳入教学标准和教学内容，加快课程教学内容迭代，实现课程内容与行业标准、生产流程、项目开发等产业需求科学对接，建设一批高质量校企合作课程、教材和工程案例集。以学生能力培养为核心，校企合作开展课程建设与改革，增加综合型、设计性实践教学比重，引进行业课程，使用真实生产线等环境开展浸润式实景、实操、实地教学，着力提升学生的动手实践能力和解决复杂问题能力。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</w:t>
      </w:r>
      <w:r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 xml:space="preserve"> </w:t>
      </w:r>
      <w:r w:rsidR="004A2DB6" w:rsidRPr="004A2DB6"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>（五）统筹资源，打造实习实训基地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lastRenderedPageBreak/>
        <w:t xml:space="preserve">  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以现代产业学院为载体，联合地方政府、龙头企业、科技园区，创新多元办学主体的新型合作模式，构建基于产业发展和创新需求的实践教学和实训实习环境。统筹各类优质资源，面向真实职业环境构建功能集约、资源共享、开放充分、运作高效的专业类或跨专业</w:t>
      </w:r>
      <w:proofErr w:type="gramStart"/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类实践</w:t>
      </w:r>
      <w:proofErr w:type="gramEnd"/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教学平台。引入以行业最新技术和真实项目，打造一批集产、学、</w:t>
      </w:r>
      <w:proofErr w:type="gramStart"/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研</w:t>
      </w:r>
      <w:proofErr w:type="gramEnd"/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、转、创等多功能为一体的高水平协同育人基地。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>（六）</w:t>
      </w:r>
      <w:proofErr w:type="gramStart"/>
      <w:r w:rsidR="004A2DB6" w:rsidRPr="004A2DB6"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>引培并举</w:t>
      </w:r>
      <w:proofErr w:type="gramEnd"/>
      <w:r w:rsidR="004A2DB6" w:rsidRPr="004A2DB6"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>，建设</w:t>
      </w:r>
      <w:proofErr w:type="gramStart"/>
      <w:r w:rsidR="004A2DB6" w:rsidRPr="004A2DB6"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>双师双能</w:t>
      </w:r>
      <w:proofErr w:type="gramEnd"/>
      <w:r w:rsidR="004A2DB6" w:rsidRPr="004A2DB6"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>队伍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鼓励产业学院培育和引进行业权威、领军人才、大师名匠担任专业带头人。探索实施产业教师（导师）特设岗位计划，完善产业兼职教师引进、认证与使用机制，助</w:t>
      </w:r>
      <w:proofErr w:type="gramStart"/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推现代</w:t>
      </w:r>
      <w:proofErr w:type="gramEnd"/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产业学院聘用企业业务骨干、技术专家和管理人才担任行业导师。建设产业学院教师工作室（坊）、“双师型”名师工作室，并有计划地派遣专任教师到行业企业挂职工作和实践锻炼，将现代产业学院建设成“双师双能型”教师培养培训基地。开展校企导师联合授课、联合指导，推进教师激励制度探索，为现代产业学院打造一支数量充足、专兼结合、结构合理的高水平双师型队伍。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</w:t>
      </w:r>
      <w:r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 xml:space="preserve"> </w:t>
      </w:r>
      <w:r w:rsidR="004A2DB6" w:rsidRPr="004A2DB6"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>（七）科教融合，构建协同创新平台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围绕地方特色产业和学校优势专业，持续与地方政府、产业园区、行业企业开展深度合作，在现代产业学院内共建联合实验室（研究中心），围绕产业技术创新关键问题开展协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lastRenderedPageBreak/>
        <w:t>同创新，联合开展应用课题研究、科技攻关、成果转化、项目孵化等服务，共同完成教学科研任务，推动协同创新，实现高校知识溢出直接服务区域经济社会发展。大力推动科教融合，将研究成果及时引入教学过程，促进科研与人才培养积极互动，有效支撑地方支柱产业和新兴产业发展。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宋体" w:eastAsia="宋体" w:hAnsi="宋体" w:cs="宋体"/>
          <w:b/>
          <w:bCs/>
          <w:sz w:val="32"/>
          <w:szCs w:val="24"/>
          <w:lang w:eastAsia="zh-CN" w:bidi="ar-SA"/>
        </w:rPr>
        <w:t>五、组织保障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</w:t>
      </w:r>
      <w:r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 xml:space="preserve"> </w:t>
      </w:r>
      <w:r w:rsidR="004A2DB6" w:rsidRPr="004A2DB6"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>（一）完善体制机制。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充分发挥高校与地方政府、行业协会、企业机构等双方或多方办学主体作用，加强区域产业、教育、科技资源的统筹和部门之间的协调，推进共同建设、共同管理、共享资源，探索“校企联合”“校园联合”等多种合作办学模式，实现现代产业学院可持续、内涵式创新发展。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>（二）精心组织实施。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各高校要充分认识现代产业学院建设在实现教育链、创新链、产业链的深度融合，造就大批产业需要的高素质应用型、复合型、创新性人才中的重要作用。充分考虑区域、行业、产业特点，统筹产业需求与人才培养，积极探索完善现代产业学院管理模式，优化创新资源配置，统筹解决好现代产业学院建设过程中的重大问题。</w:t>
      </w:r>
    </w:p>
    <w:p w:rsidR="004A2DB6" w:rsidRPr="004A2DB6" w:rsidRDefault="005B323A" w:rsidP="004A2DB6">
      <w:pPr>
        <w:ind w:firstLine="0"/>
        <w:rPr>
          <w:rFonts w:ascii="宋体" w:eastAsia="宋体" w:hAnsi="宋体" w:cs="宋体"/>
          <w:sz w:val="32"/>
          <w:szCs w:val="24"/>
          <w:lang w:eastAsia="zh-CN" w:bidi="ar-SA"/>
        </w:rPr>
      </w:pPr>
      <w:r>
        <w:rPr>
          <w:rFonts w:ascii="宋体" w:eastAsia="宋体" w:hAnsi="宋体" w:cs="宋体"/>
          <w:sz w:val="32"/>
          <w:szCs w:val="24"/>
          <w:lang w:eastAsia="zh-CN" w:bidi="ar-SA"/>
        </w:rPr>
        <w:t xml:space="preserve">  </w:t>
      </w:r>
      <w:r w:rsidR="004A2DB6" w:rsidRPr="004A2DB6">
        <w:rPr>
          <w:rFonts w:ascii="仿宋_GB2312" w:eastAsia="仿宋_GB2312" w:hAnsi="宋体" w:cs="宋体" w:hint="eastAsia"/>
          <w:b/>
          <w:bCs/>
          <w:sz w:val="32"/>
          <w:szCs w:val="24"/>
          <w:lang w:eastAsia="zh-CN" w:bidi="ar-SA"/>
        </w:rPr>
        <w:t>（三）加大支持力度。</w:t>
      </w:r>
      <w:r w:rsidR="004A2DB6" w:rsidRPr="004A2DB6">
        <w:rPr>
          <w:rFonts w:ascii="宋体" w:eastAsia="宋体" w:hAnsi="宋体" w:cs="宋体"/>
          <w:sz w:val="32"/>
          <w:szCs w:val="24"/>
          <w:lang w:eastAsia="zh-CN" w:bidi="ar-SA"/>
        </w:rPr>
        <w:t>要积极争取地方政府的大力支持，激发办学活力，引导产业体系中的人才、智力、技术、资本管理等资源要素向高等教育有机融合。</w:t>
      </w:r>
    </w:p>
    <w:p w:rsidR="00876CAF" w:rsidRPr="004A2DB6" w:rsidRDefault="00876CAF">
      <w:pPr>
        <w:rPr>
          <w:sz w:val="28"/>
          <w:lang w:eastAsia="zh-CN"/>
        </w:rPr>
      </w:pPr>
    </w:p>
    <w:sectPr w:rsidR="00876CAF" w:rsidRPr="004A2DB6" w:rsidSect="00024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72A" w:rsidRDefault="0000172A" w:rsidP="004A2DB6">
      <w:r>
        <w:separator/>
      </w:r>
    </w:p>
  </w:endnote>
  <w:endnote w:type="continuationSeparator" w:id="0">
    <w:p w:rsidR="0000172A" w:rsidRDefault="0000172A" w:rsidP="004A2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72A" w:rsidRDefault="0000172A" w:rsidP="004A2DB6">
      <w:r>
        <w:separator/>
      </w:r>
    </w:p>
  </w:footnote>
  <w:footnote w:type="continuationSeparator" w:id="0">
    <w:p w:rsidR="0000172A" w:rsidRDefault="0000172A" w:rsidP="004A2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DB6"/>
    <w:rsid w:val="0000172A"/>
    <w:rsid w:val="000246AC"/>
    <w:rsid w:val="00044CE5"/>
    <w:rsid w:val="000F3CD9"/>
    <w:rsid w:val="0033129A"/>
    <w:rsid w:val="003C7E64"/>
    <w:rsid w:val="003F76F0"/>
    <w:rsid w:val="004A2DB6"/>
    <w:rsid w:val="004B748E"/>
    <w:rsid w:val="00590AD3"/>
    <w:rsid w:val="005B323A"/>
    <w:rsid w:val="006804A8"/>
    <w:rsid w:val="007D650E"/>
    <w:rsid w:val="00876CAF"/>
    <w:rsid w:val="00AF36AA"/>
    <w:rsid w:val="00B10343"/>
    <w:rsid w:val="00D95C87"/>
    <w:rsid w:val="00DE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AF"/>
  </w:style>
  <w:style w:type="paragraph" w:styleId="1">
    <w:name w:val="heading 1"/>
    <w:basedOn w:val="a"/>
    <w:next w:val="a"/>
    <w:link w:val="1Char"/>
    <w:uiPriority w:val="9"/>
    <w:qFormat/>
    <w:rsid w:val="00876CA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6CA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6CA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6CA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6CA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6CA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6CA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6CA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6CA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6CA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876CA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876CA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876CA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876CA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876CA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876CA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876CA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876CA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6CAF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876CA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876CA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876CA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76CAF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876CAF"/>
    <w:rPr>
      <w:b/>
      <w:bCs/>
      <w:spacing w:val="0"/>
    </w:rPr>
  </w:style>
  <w:style w:type="character" w:styleId="a7">
    <w:name w:val="Emphasis"/>
    <w:uiPriority w:val="20"/>
    <w:qFormat/>
    <w:rsid w:val="00876CAF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876CAF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876CAF"/>
  </w:style>
  <w:style w:type="paragraph" w:styleId="a9">
    <w:name w:val="List Paragraph"/>
    <w:basedOn w:val="a"/>
    <w:uiPriority w:val="34"/>
    <w:qFormat/>
    <w:rsid w:val="00876CAF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876CA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876CA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876CA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876CA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876CAF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876CAF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876CAF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876CAF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876CA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876CAF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4A2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4A2DB6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4A2D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4A2DB6"/>
    <w:rPr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4A2DB6"/>
    <w:pPr>
      <w:spacing w:before="100" w:beforeAutospacing="1" w:after="100" w:afterAutospacing="1"/>
      <w:ind w:firstLine="0"/>
    </w:pPr>
    <w:rPr>
      <w:rFonts w:ascii="宋体" w:eastAsia="宋体" w:hAnsi="宋体" w:cs="宋体"/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541</Words>
  <Characters>3090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2021-11-23T03:27:00Z</dcterms:created>
  <dcterms:modified xsi:type="dcterms:W3CDTF">2021-11-23T03:29:00Z</dcterms:modified>
</cp:coreProperties>
</file>